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495"/>
        <w:gridCol w:w="4076"/>
      </w:tblGrid>
      <w:tr w:rsidR="00347562" w:rsidTr="00347562">
        <w:tc>
          <w:tcPr>
            <w:tcW w:w="5495" w:type="dxa"/>
            <w:hideMark/>
          </w:tcPr>
          <w:p w:rsidR="00347562" w:rsidRDefault="00347562">
            <w:pPr>
              <w:spacing w:line="276" w:lineRule="auto"/>
              <w:rPr>
                <w:szCs w:val="20"/>
              </w:rPr>
            </w:pPr>
            <w:r>
              <w:rPr>
                <w:sz w:val="22"/>
                <w:szCs w:val="20"/>
              </w:rPr>
              <w:t>СОГЛАСОВАНО:</w:t>
            </w:r>
          </w:p>
          <w:p w:rsidR="00347562" w:rsidRDefault="00347562">
            <w:pPr>
              <w:spacing w:line="276" w:lineRule="auto"/>
              <w:rPr>
                <w:szCs w:val="20"/>
              </w:rPr>
            </w:pPr>
            <w:r>
              <w:rPr>
                <w:sz w:val="22"/>
                <w:szCs w:val="20"/>
              </w:rPr>
              <w:t xml:space="preserve">на педагогическом совете  </w:t>
            </w:r>
          </w:p>
          <w:p w:rsidR="00347562" w:rsidRDefault="006071CB">
            <w:pPr>
              <w:spacing w:line="276" w:lineRule="auto"/>
              <w:rPr>
                <w:szCs w:val="20"/>
              </w:rPr>
            </w:pPr>
            <w:r>
              <w:rPr>
                <w:sz w:val="22"/>
                <w:szCs w:val="20"/>
              </w:rPr>
              <w:t>Протокол №1  от «28</w:t>
            </w:r>
            <w:r w:rsidR="008C5998">
              <w:rPr>
                <w:sz w:val="22"/>
                <w:szCs w:val="20"/>
              </w:rPr>
              <w:t xml:space="preserve"> »августа 2017</w:t>
            </w:r>
            <w:r w:rsidR="00347562">
              <w:rPr>
                <w:sz w:val="22"/>
                <w:szCs w:val="20"/>
              </w:rPr>
              <w:t xml:space="preserve"> г.</w:t>
            </w:r>
          </w:p>
        </w:tc>
        <w:tc>
          <w:tcPr>
            <w:tcW w:w="4076" w:type="dxa"/>
            <w:hideMark/>
          </w:tcPr>
          <w:p w:rsidR="00347562" w:rsidRDefault="00347562">
            <w:pPr>
              <w:tabs>
                <w:tab w:val="left" w:pos="3510"/>
              </w:tabs>
              <w:spacing w:line="276" w:lineRule="auto"/>
              <w:jc w:val="right"/>
              <w:rPr>
                <w:szCs w:val="20"/>
              </w:rPr>
            </w:pPr>
            <w:r>
              <w:rPr>
                <w:sz w:val="22"/>
                <w:szCs w:val="20"/>
              </w:rPr>
              <w:t>УТВЕРЖДЕНО:</w:t>
            </w:r>
          </w:p>
          <w:p w:rsidR="00347562" w:rsidRDefault="006071CB">
            <w:pPr>
              <w:tabs>
                <w:tab w:val="left" w:pos="3510"/>
              </w:tabs>
              <w:spacing w:line="276" w:lineRule="auto"/>
              <w:jc w:val="right"/>
              <w:rPr>
                <w:szCs w:val="20"/>
              </w:rPr>
            </w:pPr>
            <w:r>
              <w:rPr>
                <w:sz w:val="22"/>
                <w:szCs w:val="20"/>
              </w:rPr>
              <w:t>приказ №   от «28</w:t>
            </w:r>
            <w:r w:rsidR="008C5998">
              <w:rPr>
                <w:sz w:val="22"/>
                <w:szCs w:val="20"/>
              </w:rPr>
              <w:t xml:space="preserve"> » августа  2017</w:t>
            </w:r>
            <w:r w:rsidR="00347562">
              <w:rPr>
                <w:sz w:val="22"/>
                <w:szCs w:val="20"/>
              </w:rPr>
              <w:t xml:space="preserve"> г.</w:t>
            </w:r>
          </w:p>
          <w:p w:rsidR="00347562" w:rsidRDefault="00347562">
            <w:pPr>
              <w:tabs>
                <w:tab w:val="left" w:pos="3510"/>
              </w:tabs>
              <w:spacing w:line="276" w:lineRule="auto"/>
              <w:jc w:val="right"/>
              <w:rPr>
                <w:szCs w:val="20"/>
              </w:rPr>
            </w:pPr>
            <w:r>
              <w:rPr>
                <w:sz w:val="22"/>
                <w:szCs w:val="20"/>
              </w:rPr>
              <w:t>«Об утвержде</w:t>
            </w:r>
            <w:r w:rsidR="006071CB">
              <w:rPr>
                <w:sz w:val="22"/>
                <w:szCs w:val="20"/>
              </w:rPr>
              <w:t>нии Рабочих программ  МБДОУ №130</w:t>
            </w:r>
            <w:r>
              <w:rPr>
                <w:sz w:val="22"/>
                <w:szCs w:val="20"/>
              </w:rPr>
              <w:t>»</w:t>
            </w:r>
          </w:p>
          <w:p w:rsidR="00347562" w:rsidRDefault="006071CB">
            <w:pPr>
              <w:tabs>
                <w:tab w:val="left" w:pos="3510"/>
              </w:tabs>
              <w:spacing w:line="276" w:lineRule="auto"/>
              <w:jc w:val="right"/>
              <w:rPr>
                <w:szCs w:val="20"/>
              </w:rPr>
            </w:pPr>
            <w:r>
              <w:rPr>
                <w:sz w:val="22"/>
                <w:szCs w:val="20"/>
              </w:rPr>
              <w:t>Заведующий МБДОУ №130</w:t>
            </w:r>
          </w:p>
          <w:p w:rsidR="00347562" w:rsidRDefault="008C5998">
            <w:pPr>
              <w:tabs>
                <w:tab w:val="left" w:pos="3510"/>
              </w:tabs>
              <w:spacing w:line="276" w:lineRule="auto"/>
              <w:jc w:val="right"/>
              <w:rPr>
                <w:szCs w:val="20"/>
              </w:rPr>
            </w:pPr>
            <w:proofErr w:type="spellStart"/>
            <w:r>
              <w:rPr>
                <w:sz w:val="22"/>
                <w:szCs w:val="20"/>
              </w:rPr>
              <w:t>___________Ю.В.Онучина</w:t>
            </w:r>
            <w:proofErr w:type="spellEnd"/>
          </w:p>
          <w:p w:rsidR="00347562" w:rsidRDefault="00347562">
            <w:pPr>
              <w:tabs>
                <w:tab w:val="left" w:pos="3510"/>
              </w:tabs>
              <w:spacing w:line="276" w:lineRule="auto"/>
              <w:jc w:val="right"/>
              <w:rPr>
                <w:szCs w:val="20"/>
              </w:rPr>
            </w:pPr>
          </w:p>
        </w:tc>
      </w:tr>
    </w:tbl>
    <w:p w:rsidR="00347562" w:rsidRDefault="00347562" w:rsidP="00347562"/>
    <w:p w:rsidR="00347562" w:rsidRDefault="00347562" w:rsidP="00347562">
      <w:pPr>
        <w:jc w:val="center"/>
      </w:pPr>
    </w:p>
    <w:p w:rsidR="00347562" w:rsidRDefault="00347562" w:rsidP="00347562">
      <w:pPr>
        <w:jc w:val="center"/>
        <w:rPr>
          <w:b/>
          <w:sz w:val="28"/>
        </w:rPr>
      </w:pPr>
    </w:p>
    <w:p w:rsidR="00347562" w:rsidRDefault="00347562" w:rsidP="00347562">
      <w:pPr>
        <w:jc w:val="center"/>
        <w:rPr>
          <w:b/>
          <w:sz w:val="28"/>
        </w:rPr>
      </w:pPr>
      <w:r>
        <w:rPr>
          <w:b/>
          <w:sz w:val="32"/>
        </w:rPr>
        <w:t>РАБОЧАЯ  ПРОГРАММ</w:t>
      </w:r>
      <w:r>
        <w:rPr>
          <w:b/>
          <w:sz w:val="28"/>
        </w:rPr>
        <w:t xml:space="preserve">А </w:t>
      </w:r>
    </w:p>
    <w:p w:rsidR="00347562" w:rsidRDefault="00347562" w:rsidP="00347562">
      <w:pPr>
        <w:jc w:val="center"/>
        <w:rPr>
          <w:b/>
          <w:sz w:val="32"/>
        </w:rPr>
      </w:pPr>
      <w:r>
        <w:rPr>
          <w:b/>
          <w:sz w:val="28"/>
        </w:rPr>
        <w:t>ПО РИСОВАНИЮ.</w:t>
      </w:r>
    </w:p>
    <w:p w:rsidR="00347562" w:rsidRDefault="00347562" w:rsidP="00347562">
      <w:pPr>
        <w:spacing w:line="276" w:lineRule="auto"/>
        <w:jc w:val="center"/>
        <w:rPr>
          <w:sz w:val="28"/>
        </w:rPr>
      </w:pPr>
      <w:r>
        <w:rPr>
          <w:sz w:val="28"/>
        </w:rPr>
        <w:t>для детей 2-3 лет</w:t>
      </w:r>
    </w:p>
    <w:p w:rsidR="00347562" w:rsidRDefault="00347562" w:rsidP="00347562">
      <w:pPr>
        <w:spacing w:line="276" w:lineRule="auto"/>
        <w:jc w:val="center"/>
        <w:rPr>
          <w:sz w:val="28"/>
        </w:rPr>
      </w:pPr>
    </w:p>
    <w:p w:rsidR="00347562" w:rsidRDefault="008C5998" w:rsidP="00347562">
      <w:pPr>
        <w:spacing w:line="276" w:lineRule="auto"/>
        <w:jc w:val="center"/>
        <w:rPr>
          <w:i/>
          <w:sz w:val="28"/>
        </w:rPr>
      </w:pPr>
      <w:r>
        <w:rPr>
          <w:i/>
          <w:sz w:val="28"/>
        </w:rPr>
        <w:t>(ясельная группа №</w:t>
      </w:r>
      <w:r w:rsidR="00FA1AD7">
        <w:rPr>
          <w:i/>
          <w:sz w:val="28"/>
        </w:rPr>
        <w:t>1</w:t>
      </w:r>
      <w:r w:rsidR="00347562">
        <w:rPr>
          <w:i/>
          <w:sz w:val="28"/>
        </w:rPr>
        <w:t>)</w:t>
      </w:r>
    </w:p>
    <w:p w:rsidR="00347562" w:rsidRDefault="00347562" w:rsidP="00347562">
      <w:pPr>
        <w:spacing w:line="276" w:lineRule="auto"/>
        <w:jc w:val="center"/>
        <w:rPr>
          <w:i/>
          <w:sz w:val="28"/>
        </w:rPr>
      </w:pPr>
      <w:r>
        <w:rPr>
          <w:i/>
          <w:sz w:val="28"/>
        </w:rPr>
        <w:t>на 2015-2016 учебный год</w:t>
      </w:r>
    </w:p>
    <w:p w:rsidR="00347562" w:rsidRDefault="00347562" w:rsidP="00347562">
      <w:pPr>
        <w:spacing w:line="276" w:lineRule="auto"/>
        <w:jc w:val="center"/>
        <w:rPr>
          <w:i/>
          <w:sz w:val="28"/>
        </w:rPr>
      </w:pPr>
    </w:p>
    <w:p w:rsidR="00347562" w:rsidRDefault="00347562" w:rsidP="008C5998">
      <w:pPr>
        <w:spacing w:line="276" w:lineRule="auto"/>
        <w:jc w:val="center"/>
        <w:rPr>
          <w:i/>
          <w:sz w:val="28"/>
        </w:rPr>
      </w:pPr>
      <w:r>
        <w:rPr>
          <w:i/>
          <w:sz w:val="28"/>
        </w:rPr>
        <w:t xml:space="preserve">Автор: </w:t>
      </w: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347562" w:rsidRDefault="00347562"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6071CB" w:rsidRDefault="006071CB" w:rsidP="00347562">
      <w:pPr>
        <w:spacing w:line="276" w:lineRule="auto"/>
        <w:jc w:val="center"/>
      </w:pPr>
    </w:p>
    <w:p w:rsidR="00347562" w:rsidRDefault="00347562" w:rsidP="00347562">
      <w:pPr>
        <w:spacing w:line="276" w:lineRule="auto"/>
        <w:jc w:val="center"/>
      </w:pPr>
      <w:r>
        <w:t>Ростов-на-Дону.</w:t>
      </w:r>
      <w:r w:rsidR="008C5998">
        <w:t xml:space="preserve"> 2017</w:t>
      </w:r>
      <w:r w:rsidR="00F953B6">
        <w:t xml:space="preserve"> г.</w:t>
      </w:r>
    </w:p>
    <w:p w:rsidR="00347562" w:rsidRDefault="00347562" w:rsidP="00347562">
      <w:pPr>
        <w:spacing w:line="276" w:lineRule="auto"/>
        <w:jc w:val="center"/>
      </w:pPr>
    </w:p>
    <w:p w:rsidR="00347562" w:rsidRDefault="00347562" w:rsidP="00347562">
      <w:pPr>
        <w:spacing w:line="276" w:lineRule="auto"/>
        <w:jc w:val="center"/>
        <w:rPr>
          <w:b/>
          <w:sz w:val="28"/>
          <w:szCs w:val="28"/>
        </w:rPr>
      </w:pPr>
      <w:r>
        <w:rPr>
          <w:b/>
          <w:sz w:val="28"/>
          <w:szCs w:val="28"/>
        </w:rPr>
        <w:lastRenderedPageBreak/>
        <w:t>ПОЯСНИТЕЛЬНАЯ ЗАПИСКА</w:t>
      </w:r>
    </w:p>
    <w:p w:rsidR="00AB5772" w:rsidRDefault="00AB5772" w:rsidP="00AB5772">
      <w:pPr>
        <w:spacing w:line="276" w:lineRule="auto"/>
        <w:ind w:firstLine="708"/>
        <w:rPr>
          <w:sz w:val="28"/>
          <w:szCs w:val="28"/>
        </w:rPr>
      </w:pPr>
      <w:proofErr w:type="gramStart"/>
      <w:r>
        <w:rPr>
          <w:sz w:val="28"/>
          <w:szCs w:val="28"/>
        </w:rPr>
        <w:t xml:space="preserve">Рабочая программа разработана на основе Федерального закона Российской Федерации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 273-ФЗ «Об образовании в Российской Федерации», </w:t>
      </w:r>
      <w:r>
        <w:rPr>
          <w:rFonts w:eastAsia="Calibri"/>
          <w:bCs/>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Calibri" w:eastAsia="Calibri" w:hAnsi="Calibri" w:cs="Calibri"/>
          <w:b/>
          <w:bCs/>
          <w:sz w:val="22"/>
          <w:szCs w:val="22"/>
          <w:lang w:eastAsia="en-US"/>
        </w:rPr>
        <w:t>"</w:t>
      </w:r>
      <w:r>
        <w:rPr>
          <w:sz w:val="28"/>
          <w:szCs w:val="28"/>
        </w:rPr>
        <w:t>, Приказа Министерства образования и науки Российской Федерации от 30 августа 2013 г. N 1014 г. Москва "Об утверждении Порядка организации и осуществления образовательной деятельности по</w:t>
      </w:r>
      <w:proofErr w:type="gramEnd"/>
      <w:r>
        <w:rPr>
          <w:sz w:val="28"/>
          <w:szCs w:val="28"/>
        </w:rPr>
        <w:t xml:space="preserve"> основным общеобразовательным программам - образовательным программам дошкольного образования",</w:t>
      </w:r>
      <w:r>
        <w:rPr>
          <w:bCs/>
          <w:sz w:val="28"/>
          <w:szCs w:val="28"/>
        </w:rPr>
        <w:t xml:space="preserve"> Федерального государственного образовательного стандарт дошкольного образования" (Приказ Министерства образования и науки РФ от 17 октября 2013 г. № 1155).</w:t>
      </w:r>
    </w:p>
    <w:p w:rsidR="00AB5772" w:rsidRDefault="00AB5772" w:rsidP="00AB5772">
      <w:pPr>
        <w:spacing w:line="276" w:lineRule="auto"/>
        <w:ind w:firstLine="708"/>
        <w:rPr>
          <w:color w:val="FF0000"/>
          <w:sz w:val="28"/>
          <w:szCs w:val="28"/>
        </w:rPr>
      </w:pPr>
      <w:r>
        <w:rPr>
          <w:sz w:val="28"/>
          <w:szCs w:val="28"/>
        </w:rPr>
        <w:t>Данная программа регламентирует процесс Образовательной Программы дошкольного учреждения, которая базируется на основной общеобразовательной программе «От рождения до школы» (Под ред. Н.Е. Вераксы, Т.С. Комаровой, М.А. Васильевой), для организации работы по формированию элементарных математических представлений в подготовительной группе.</w:t>
      </w:r>
    </w:p>
    <w:p w:rsidR="00AB5772" w:rsidRDefault="00AB5772" w:rsidP="00AB5772">
      <w:pPr>
        <w:spacing w:line="276" w:lineRule="auto"/>
        <w:ind w:firstLine="708"/>
        <w:jc w:val="center"/>
        <w:rPr>
          <w:sz w:val="28"/>
          <w:szCs w:val="28"/>
        </w:rPr>
      </w:pPr>
    </w:p>
    <w:p w:rsidR="00AB5772" w:rsidRDefault="00AB5772" w:rsidP="00AB5772">
      <w:pPr>
        <w:spacing w:line="276" w:lineRule="auto"/>
        <w:ind w:firstLine="708"/>
        <w:jc w:val="center"/>
        <w:rPr>
          <w:b/>
          <w:sz w:val="28"/>
          <w:szCs w:val="28"/>
        </w:rPr>
      </w:pPr>
      <w:r>
        <w:rPr>
          <w:b/>
          <w:sz w:val="28"/>
          <w:szCs w:val="28"/>
        </w:rPr>
        <w:t>ЦЕЛИ ПРОГРАММЫ.</w:t>
      </w:r>
    </w:p>
    <w:p w:rsidR="00AB5772" w:rsidRDefault="00AB5772" w:rsidP="00AB5772">
      <w:pPr>
        <w:spacing w:line="276" w:lineRule="auto"/>
        <w:rPr>
          <w:sz w:val="28"/>
          <w:szCs w:val="28"/>
        </w:rPr>
      </w:pPr>
      <w:r>
        <w:rPr>
          <w:sz w:val="28"/>
          <w:szCs w:val="28"/>
        </w:rPr>
        <w:t>1.Формирование интересов к эстетической стороне окружающей действительности.</w:t>
      </w:r>
    </w:p>
    <w:p w:rsidR="00AB5772" w:rsidRDefault="00AB5772" w:rsidP="00AB5772">
      <w:pPr>
        <w:spacing w:line="276" w:lineRule="auto"/>
        <w:ind w:firstLine="708"/>
        <w:jc w:val="both"/>
        <w:rPr>
          <w:sz w:val="28"/>
          <w:szCs w:val="28"/>
        </w:rPr>
      </w:pPr>
    </w:p>
    <w:p w:rsidR="00AB5772" w:rsidRDefault="00AB5772" w:rsidP="00AB5772">
      <w:pPr>
        <w:spacing w:line="276" w:lineRule="auto"/>
        <w:ind w:firstLine="708"/>
        <w:jc w:val="center"/>
        <w:rPr>
          <w:b/>
          <w:sz w:val="28"/>
          <w:szCs w:val="28"/>
        </w:rPr>
      </w:pPr>
      <w:r>
        <w:rPr>
          <w:b/>
          <w:sz w:val="28"/>
          <w:szCs w:val="28"/>
        </w:rPr>
        <w:t>ЗАДАЧИ ПРОГРАММЫ</w:t>
      </w:r>
    </w:p>
    <w:p w:rsidR="00AB5772" w:rsidRDefault="00AB5772" w:rsidP="00AB5772">
      <w:pPr>
        <w:spacing w:line="276" w:lineRule="auto"/>
        <w:rPr>
          <w:sz w:val="28"/>
          <w:szCs w:val="28"/>
        </w:rPr>
      </w:pPr>
      <w:r>
        <w:rPr>
          <w:sz w:val="28"/>
          <w:szCs w:val="28"/>
        </w:rPr>
        <w:t>1.Формировать эстетическое отношение к предметам и явлениям окружающего мира.</w:t>
      </w:r>
    </w:p>
    <w:p w:rsidR="00AB5772" w:rsidRDefault="00AB5772" w:rsidP="00AB5772">
      <w:pPr>
        <w:spacing w:line="276" w:lineRule="auto"/>
        <w:rPr>
          <w:sz w:val="28"/>
          <w:szCs w:val="28"/>
        </w:rPr>
      </w:pPr>
      <w:r>
        <w:rPr>
          <w:sz w:val="28"/>
          <w:szCs w:val="28"/>
        </w:rPr>
        <w:t>2.Воспитывать интерес к художественно-творческой деятельности.</w:t>
      </w:r>
    </w:p>
    <w:p w:rsidR="00AB5772" w:rsidRDefault="00AB5772" w:rsidP="00AB5772">
      <w:pPr>
        <w:spacing w:line="276" w:lineRule="auto"/>
        <w:rPr>
          <w:sz w:val="28"/>
          <w:szCs w:val="28"/>
        </w:rPr>
      </w:pPr>
      <w:r>
        <w:rPr>
          <w:sz w:val="28"/>
          <w:szCs w:val="28"/>
        </w:rPr>
        <w:t>3.Развивать художественно-творческие способности.</w:t>
      </w:r>
    </w:p>
    <w:p w:rsidR="00AB5772" w:rsidRDefault="00AB5772" w:rsidP="00AB5772">
      <w:pPr>
        <w:spacing w:line="276" w:lineRule="auto"/>
        <w:rPr>
          <w:sz w:val="28"/>
          <w:szCs w:val="28"/>
        </w:rPr>
      </w:pPr>
      <w:r>
        <w:rPr>
          <w:sz w:val="28"/>
          <w:szCs w:val="28"/>
        </w:rPr>
        <w:t>4.Удовлетворение потребности детей в самовыражении.</w:t>
      </w:r>
    </w:p>
    <w:p w:rsidR="00AB5772" w:rsidRDefault="00AB5772" w:rsidP="00AB5772">
      <w:pPr>
        <w:spacing w:line="276" w:lineRule="auto"/>
        <w:ind w:firstLine="708"/>
        <w:rPr>
          <w:sz w:val="28"/>
          <w:szCs w:val="28"/>
        </w:rPr>
      </w:pPr>
    </w:p>
    <w:p w:rsidR="00AB5772" w:rsidRDefault="00AB5772" w:rsidP="00AB5772">
      <w:pPr>
        <w:spacing w:line="276" w:lineRule="auto"/>
        <w:jc w:val="center"/>
        <w:rPr>
          <w:b/>
          <w:sz w:val="28"/>
          <w:szCs w:val="28"/>
        </w:rPr>
      </w:pPr>
      <w:r>
        <w:rPr>
          <w:b/>
          <w:sz w:val="28"/>
          <w:szCs w:val="28"/>
        </w:rPr>
        <w:t>ПРИНЦИПЫ ПРОГРАММЫ</w:t>
      </w:r>
    </w:p>
    <w:p w:rsidR="00AB5772" w:rsidRDefault="00AB5772" w:rsidP="00AB5772">
      <w:pPr>
        <w:spacing w:line="276" w:lineRule="auto"/>
        <w:jc w:val="both"/>
      </w:pPr>
      <w:r>
        <w:t>1.Принцип развивающего обучения.</w:t>
      </w:r>
    </w:p>
    <w:p w:rsidR="00AB5772" w:rsidRDefault="00AB5772" w:rsidP="00AB5772">
      <w:pPr>
        <w:spacing w:line="276" w:lineRule="auto"/>
        <w:jc w:val="both"/>
      </w:pPr>
      <w:r>
        <w:t xml:space="preserve">2.Принцип </w:t>
      </w:r>
      <w:proofErr w:type="spellStart"/>
      <w:r>
        <w:t>культуросообразности</w:t>
      </w:r>
      <w:proofErr w:type="spellEnd"/>
      <w:r>
        <w:t>.</w:t>
      </w:r>
    </w:p>
    <w:p w:rsidR="00AB5772" w:rsidRDefault="00AB5772" w:rsidP="00AB5772">
      <w:pPr>
        <w:spacing w:line="276" w:lineRule="auto"/>
        <w:jc w:val="both"/>
      </w:pPr>
      <w:r>
        <w:t>3.Принцип единства воспитательных</w:t>
      </w:r>
      <w:proofErr w:type="gramStart"/>
      <w:r>
        <w:t xml:space="preserve"> ,</w:t>
      </w:r>
      <w:proofErr w:type="gramEnd"/>
      <w:r>
        <w:t xml:space="preserve"> образовательных , развивающих и обучающих целей и задач процесса образования детей.</w:t>
      </w:r>
    </w:p>
    <w:p w:rsidR="00AB5772" w:rsidRDefault="00AB5772" w:rsidP="00AB5772">
      <w:pPr>
        <w:spacing w:line="276" w:lineRule="auto"/>
        <w:jc w:val="center"/>
        <w:rPr>
          <w:b/>
          <w:sz w:val="28"/>
        </w:rPr>
      </w:pPr>
      <w:r>
        <w:rPr>
          <w:b/>
          <w:sz w:val="28"/>
        </w:rPr>
        <w:t>ФОРМЫ РЕАЛИЗАЦИИ ПРОГРАММЫ</w:t>
      </w:r>
    </w:p>
    <w:p w:rsidR="00AB5772" w:rsidRDefault="00AB5772" w:rsidP="00AB5772">
      <w:pPr>
        <w:spacing w:line="276" w:lineRule="auto"/>
        <w:rPr>
          <w:sz w:val="28"/>
        </w:rPr>
      </w:pPr>
      <w:r>
        <w:rPr>
          <w:sz w:val="28"/>
        </w:rPr>
        <w:t>Реализация Рабочей программы предусматривает следующие формы:</w:t>
      </w:r>
    </w:p>
    <w:p w:rsidR="00AB5772" w:rsidRDefault="00AB5772" w:rsidP="00AB5772">
      <w:pPr>
        <w:spacing w:line="276" w:lineRule="auto"/>
        <w:rPr>
          <w:sz w:val="28"/>
        </w:rPr>
      </w:pPr>
      <w:r>
        <w:rPr>
          <w:sz w:val="28"/>
        </w:rPr>
        <w:t>1.Занятия «открытия» и «нового знания»</w:t>
      </w:r>
    </w:p>
    <w:p w:rsidR="00AB5772" w:rsidRDefault="00AB5772" w:rsidP="00AB5772">
      <w:pPr>
        <w:spacing w:line="276" w:lineRule="auto"/>
        <w:rPr>
          <w:sz w:val="28"/>
        </w:rPr>
      </w:pPr>
      <w:r>
        <w:rPr>
          <w:sz w:val="28"/>
        </w:rPr>
        <w:t>2. Тренировочные занятия.</w:t>
      </w:r>
    </w:p>
    <w:p w:rsidR="00AB5772" w:rsidRDefault="00AB5772" w:rsidP="00AB5772">
      <w:pPr>
        <w:spacing w:line="276" w:lineRule="auto"/>
        <w:rPr>
          <w:sz w:val="28"/>
        </w:rPr>
      </w:pPr>
      <w:r>
        <w:rPr>
          <w:sz w:val="28"/>
        </w:rPr>
        <w:t>3. Итоговые занятия.</w:t>
      </w:r>
    </w:p>
    <w:p w:rsidR="00442ED7" w:rsidRDefault="00442ED7" w:rsidP="00AB5772">
      <w:pPr>
        <w:spacing w:line="276" w:lineRule="auto"/>
        <w:jc w:val="center"/>
        <w:rPr>
          <w:b/>
          <w:sz w:val="28"/>
        </w:rPr>
      </w:pPr>
    </w:p>
    <w:p w:rsidR="00AB5772" w:rsidRDefault="00AB5772" w:rsidP="00AB5772">
      <w:pPr>
        <w:spacing w:line="276" w:lineRule="auto"/>
        <w:jc w:val="center"/>
        <w:rPr>
          <w:b/>
          <w:sz w:val="28"/>
        </w:rPr>
      </w:pPr>
      <w:r>
        <w:rPr>
          <w:b/>
          <w:sz w:val="28"/>
        </w:rPr>
        <w:t>УСЛОВИЯ</w:t>
      </w:r>
    </w:p>
    <w:p w:rsidR="00AB5772" w:rsidRDefault="00AB5772" w:rsidP="00AB5772">
      <w:pPr>
        <w:spacing w:line="276" w:lineRule="auto"/>
        <w:ind w:firstLine="708"/>
        <w:rPr>
          <w:sz w:val="28"/>
        </w:rPr>
      </w:pPr>
      <w:r>
        <w:rPr>
          <w:sz w:val="28"/>
        </w:rPr>
        <w:lastRenderedPageBreak/>
        <w:t>Рабочая программа обеспечена методическим пособием «Изобразительная деятельность в детском саду», под редакцией И.А.Лыковой, с подробным описанием вариантов проведения каждого занятия; дидактическими материалами для детей и воспитателей</w:t>
      </w:r>
      <w:proofErr w:type="gramStart"/>
      <w:r>
        <w:rPr>
          <w:sz w:val="28"/>
        </w:rPr>
        <w:t xml:space="preserve"> ,</w:t>
      </w:r>
      <w:proofErr w:type="gramEnd"/>
      <w:r>
        <w:rPr>
          <w:sz w:val="28"/>
        </w:rPr>
        <w:t xml:space="preserve"> позволяющий дифференцировать образовательный процесс. Пространственно-предметная среда группы включает в себя интерактивный комплекс (ноутбук «</w:t>
      </w:r>
      <w:r>
        <w:rPr>
          <w:sz w:val="28"/>
          <w:lang w:val="en-US"/>
        </w:rPr>
        <w:t>Acer</w:t>
      </w:r>
      <w:r>
        <w:rPr>
          <w:sz w:val="28"/>
        </w:rPr>
        <w:t>»), электронный методический банк (презентации, демонстрационный материал, картинки)</w:t>
      </w:r>
    </w:p>
    <w:p w:rsidR="00AB5772" w:rsidRDefault="00AB5772" w:rsidP="00AB5772">
      <w:pPr>
        <w:spacing w:line="276" w:lineRule="auto"/>
        <w:ind w:firstLine="708"/>
        <w:jc w:val="center"/>
      </w:pPr>
    </w:p>
    <w:p w:rsidR="00AB5772" w:rsidRDefault="00AB5772" w:rsidP="00AB5772">
      <w:pPr>
        <w:spacing w:line="276" w:lineRule="auto"/>
        <w:ind w:firstLine="708"/>
        <w:jc w:val="center"/>
        <w:rPr>
          <w:b/>
        </w:rPr>
      </w:pPr>
      <w:r>
        <w:rPr>
          <w:b/>
        </w:rPr>
        <w:t>УЧЕБНО-МЕТОДИЧЕСКИЙ ПЛАН</w:t>
      </w:r>
    </w:p>
    <w:p w:rsidR="00AB5772" w:rsidRDefault="00AB5772" w:rsidP="00AB5772">
      <w:pPr>
        <w:spacing w:line="276" w:lineRule="auto"/>
        <w:ind w:firstLine="708"/>
        <w:jc w:val="center"/>
        <w:rPr>
          <w:b/>
        </w:rPr>
      </w:pPr>
    </w:p>
    <w:tbl>
      <w:tblPr>
        <w:tblStyle w:val="a3"/>
        <w:tblW w:w="8942" w:type="dxa"/>
        <w:tblInd w:w="534" w:type="dxa"/>
        <w:tblLook w:val="04A0"/>
      </w:tblPr>
      <w:tblGrid>
        <w:gridCol w:w="1188"/>
        <w:gridCol w:w="5804"/>
        <w:gridCol w:w="1950"/>
      </w:tblGrid>
      <w:tr w:rsidR="00AB5772" w:rsidRPr="006071CB" w:rsidTr="0018019A">
        <w:tc>
          <w:tcPr>
            <w:tcW w:w="1188" w:type="dxa"/>
            <w:tcBorders>
              <w:top w:val="single" w:sz="4" w:space="0" w:color="auto"/>
              <w:left w:val="single" w:sz="4" w:space="0" w:color="auto"/>
              <w:bottom w:val="single" w:sz="4" w:space="0" w:color="auto"/>
              <w:right w:val="single" w:sz="4" w:space="0" w:color="auto"/>
            </w:tcBorders>
            <w:hideMark/>
          </w:tcPr>
          <w:p w:rsidR="00AB5772" w:rsidRPr="006071CB" w:rsidRDefault="00AB5772" w:rsidP="00AB5772">
            <w:pPr>
              <w:spacing w:line="276" w:lineRule="auto"/>
              <w:jc w:val="center"/>
              <w:rPr>
                <w:i/>
                <w:lang w:eastAsia="en-US"/>
              </w:rPr>
            </w:pPr>
            <w:r w:rsidRPr="006071CB">
              <w:rPr>
                <w:i/>
                <w:lang w:eastAsia="en-US"/>
              </w:rPr>
              <w:t>Месяц</w:t>
            </w:r>
          </w:p>
        </w:tc>
        <w:tc>
          <w:tcPr>
            <w:tcW w:w="5804" w:type="dxa"/>
            <w:tcBorders>
              <w:top w:val="single" w:sz="4" w:space="0" w:color="auto"/>
              <w:left w:val="single" w:sz="4" w:space="0" w:color="auto"/>
              <w:bottom w:val="single" w:sz="4" w:space="0" w:color="auto"/>
              <w:right w:val="single" w:sz="4" w:space="0" w:color="auto"/>
            </w:tcBorders>
            <w:hideMark/>
          </w:tcPr>
          <w:p w:rsidR="00AB5772" w:rsidRPr="006071CB" w:rsidRDefault="00AB5772" w:rsidP="00AB5772">
            <w:pPr>
              <w:spacing w:line="276" w:lineRule="auto"/>
              <w:jc w:val="center"/>
              <w:rPr>
                <w:i/>
                <w:lang w:eastAsia="en-US"/>
              </w:rPr>
            </w:pPr>
            <w:r w:rsidRPr="006071CB">
              <w:rPr>
                <w:i/>
                <w:lang w:eastAsia="en-US"/>
              </w:rPr>
              <w:t>Вид и тема занятия</w:t>
            </w:r>
          </w:p>
        </w:tc>
        <w:tc>
          <w:tcPr>
            <w:tcW w:w="1950" w:type="dxa"/>
            <w:tcBorders>
              <w:top w:val="single" w:sz="4" w:space="0" w:color="auto"/>
              <w:left w:val="single" w:sz="4" w:space="0" w:color="auto"/>
              <w:bottom w:val="single" w:sz="4" w:space="0" w:color="auto"/>
              <w:right w:val="single" w:sz="4" w:space="0" w:color="auto"/>
            </w:tcBorders>
            <w:hideMark/>
          </w:tcPr>
          <w:p w:rsidR="00AB5772" w:rsidRPr="006071CB" w:rsidRDefault="00AB5772" w:rsidP="00AB5772">
            <w:pPr>
              <w:spacing w:line="276" w:lineRule="auto"/>
              <w:jc w:val="center"/>
              <w:rPr>
                <w:i/>
                <w:lang w:eastAsia="en-US"/>
              </w:rPr>
            </w:pPr>
            <w:r w:rsidRPr="006071CB">
              <w:rPr>
                <w:i/>
                <w:lang w:eastAsia="en-US"/>
              </w:rPr>
              <w:t>Дата</w:t>
            </w:r>
          </w:p>
        </w:tc>
      </w:tr>
      <w:tr w:rsidR="00AB5772" w:rsidRPr="006071CB" w:rsidTr="008C5998">
        <w:trPr>
          <w:trHeight w:val="684"/>
        </w:trPr>
        <w:tc>
          <w:tcPr>
            <w:tcW w:w="1188" w:type="dxa"/>
            <w:tcBorders>
              <w:top w:val="single" w:sz="4" w:space="0" w:color="auto"/>
              <w:left w:val="single" w:sz="4" w:space="0" w:color="auto"/>
              <w:bottom w:val="single" w:sz="4" w:space="0" w:color="auto"/>
              <w:right w:val="single" w:sz="4" w:space="0" w:color="auto"/>
            </w:tcBorders>
            <w:vAlign w:val="center"/>
            <w:hideMark/>
          </w:tcPr>
          <w:p w:rsidR="00AB5772" w:rsidRPr="006071CB" w:rsidRDefault="00AB5772" w:rsidP="00AB5772">
            <w:pPr>
              <w:spacing w:line="276" w:lineRule="auto"/>
              <w:jc w:val="center"/>
              <w:rPr>
                <w:i/>
                <w:lang w:eastAsia="en-US"/>
              </w:rPr>
            </w:pPr>
            <w:r w:rsidRPr="006071CB">
              <w:rPr>
                <w:i/>
                <w:lang w:eastAsia="en-US"/>
              </w:rPr>
              <w:t>Сентябрь</w:t>
            </w:r>
          </w:p>
        </w:tc>
        <w:tc>
          <w:tcPr>
            <w:tcW w:w="5804" w:type="dxa"/>
            <w:tcBorders>
              <w:top w:val="single" w:sz="4" w:space="0" w:color="auto"/>
              <w:left w:val="single" w:sz="4" w:space="0" w:color="auto"/>
              <w:bottom w:val="single" w:sz="4" w:space="0" w:color="auto"/>
              <w:right w:val="single" w:sz="4" w:space="0" w:color="auto"/>
            </w:tcBorders>
            <w:vAlign w:val="center"/>
            <w:hideMark/>
          </w:tcPr>
          <w:p w:rsidR="00AB5772" w:rsidRPr="006071CB" w:rsidRDefault="00AB5772" w:rsidP="00AB5772">
            <w:pPr>
              <w:spacing w:line="276" w:lineRule="auto"/>
              <w:rPr>
                <w:lang w:eastAsia="en-US"/>
              </w:rPr>
            </w:pPr>
            <w:r w:rsidRPr="006071CB">
              <w:rPr>
                <w:lang w:eastAsia="en-US"/>
              </w:rPr>
              <w:t>1. Веселые картинки (потешки). (Знакомство с книжной графикой).</w:t>
            </w:r>
          </w:p>
        </w:tc>
        <w:tc>
          <w:tcPr>
            <w:tcW w:w="1950" w:type="dxa"/>
            <w:tcBorders>
              <w:top w:val="single" w:sz="4" w:space="0" w:color="auto"/>
              <w:left w:val="single" w:sz="4" w:space="0" w:color="auto"/>
              <w:bottom w:val="single" w:sz="4" w:space="0" w:color="auto"/>
              <w:right w:val="single" w:sz="4" w:space="0" w:color="auto"/>
            </w:tcBorders>
          </w:tcPr>
          <w:p w:rsidR="00AB5772" w:rsidRPr="006071CB" w:rsidRDefault="00AB5772" w:rsidP="00242533">
            <w:pPr>
              <w:spacing w:line="276" w:lineRule="auto"/>
              <w:rPr>
                <w:lang w:eastAsia="en-US"/>
              </w:rPr>
            </w:pPr>
          </w:p>
        </w:tc>
      </w:tr>
      <w:tr w:rsidR="00AB5772" w:rsidRPr="006071CB" w:rsidTr="008C5998">
        <w:tc>
          <w:tcPr>
            <w:tcW w:w="1188" w:type="dxa"/>
            <w:tcBorders>
              <w:top w:val="single" w:sz="4" w:space="0" w:color="auto"/>
              <w:left w:val="single" w:sz="4" w:space="0" w:color="auto"/>
              <w:bottom w:val="single" w:sz="4" w:space="0" w:color="auto"/>
              <w:right w:val="single" w:sz="4" w:space="0" w:color="auto"/>
            </w:tcBorders>
            <w:vAlign w:val="center"/>
            <w:hideMark/>
          </w:tcPr>
          <w:p w:rsidR="00AB5772" w:rsidRPr="006071CB" w:rsidRDefault="00AB5772" w:rsidP="00AB5772">
            <w:pPr>
              <w:spacing w:line="276" w:lineRule="auto"/>
              <w:jc w:val="center"/>
              <w:rPr>
                <w:i/>
                <w:lang w:eastAsia="en-US"/>
              </w:rPr>
            </w:pPr>
          </w:p>
        </w:tc>
        <w:tc>
          <w:tcPr>
            <w:tcW w:w="5804" w:type="dxa"/>
            <w:tcBorders>
              <w:top w:val="single" w:sz="4" w:space="0" w:color="auto"/>
              <w:left w:val="single" w:sz="4" w:space="0" w:color="auto"/>
              <w:bottom w:val="single" w:sz="4" w:space="0" w:color="auto"/>
              <w:right w:val="single" w:sz="4" w:space="0" w:color="auto"/>
            </w:tcBorders>
            <w:vAlign w:val="center"/>
            <w:hideMark/>
          </w:tcPr>
          <w:p w:rsidR="00AB5772" w:rsidRPr="006071CB" w:rsidRDefault="00AB5772" w:rsidP="00AB5772">
            <w:pPr>
              <w:spacing w:line="276" w:lineRule="auto"/>
              <w:rPr>
                <w:lang w:eastAsia="en-US"/>
              </w:rPr>
            </w:pPr>
          </w:p>
        </w:tc>
        <w:tc>
          <w:tcPr>
            <w:tcW w:w="1950" w:type="dxa"/>
            <w:tcBorders>
              <w:top w:val="single" w:sz="4" w:space="0" w:color="auto"/>
              <w:left w:val="single" w:sz="4" w:space="0" w:color="auto"/>
              <w:bottom w:val="single" w:sz="4" w:space="0" w:color="auto"/>
              <w:right w:val="single" w:sz="4" w:space="0" w:color="auto"/>
            </w:tcBorders>
          </w:tcPr>
          <w:p w:rsidR="00AB5772" w:rsidRPr="006071CB" w:rsidRDefault="00AB5772" w:rsidP="00AB5772">
            <w:pPr>
              <w:spacing w:line="276" w:lineRule="auto"/>
              <w:jc w:val="center"/>
              <w:rPr>
                <w:lang w:eastAsia="en-US"/>
              </w:rPr>
            </w:pPr>
          </w:p>
        </w:tc>
      </w:tr>
      <w:tr w:rsidR="00AB5772" w:rsidRPr="006071CB" w:rsidTr="0018019A">
        <w:tblPrEx>
          <w:tblLook w:val="0000"/>
        </w:tblPrEx>
        <w:trPr>
          <w:trHeight w:val="510"/>
        </w:trPr>
        <w:tc>
          <w:tcPr>
            <w:tcW w:w="1188" w:type="dxa"/>
          </w:tcPr>
          <w:p w:rsidR="00AB5772" w:rsidRPr="006071CB" w:rsidRDefault="00AB5772" w:rsidP="00AB5772"/>
        </w:tc>
        <w:tc>
          <w:tcPr>
            <w:tcW w:w="5804" w:type="dxa"/>
          </w:tcPr>
          <w:p w:rsidR="00AB5772" w:rsidRPr="006071CB" w:rsidRDefault="00AB5772" w:rsidP="00AB5772">
            <w:pPr>
              <w:rPr>
                <w:sz w:val="24"/>
                <w:szCs w:val="24"/>
              </w:rPr>
            </w:pPr>
            <w:r w:rsidRPr="006071CB">
              <w:rPr>
                <w:sz w:val="24"/>
                <w:szCs w:val="24"/>
              </w:rPr>
              <w:t>2. Картинки  на песке</w:t>
            </w:r>
            <w:proofErr w:type="gramStart"/>
            <w:r w:rsidRPr="006071CB">
              <w:rPr>
                <w:sz w:val="24"/>
                <w:szCs w:val="24"/>
              </w:rPr>
              <w:t>.(</w:t>
            </w:r>
            <w:proofErr w:type="gramEnd"/>
            <w:r w:rsidRPr="006071CB">
              <w:rPr>
                <w:sz w:val="24"/>
                <w:szCs w:val="24"/>
              </w:rPr>
              <w:t>Предметное рисование на песке).</w:t>
            </w:r>
          </w:p>
        </w:tc>
        <w:tc>
          <w:tcPr>
            <w:tcW w:w="1950" w:type="dxa"/>
          </w:tcPr>
          <w:p w:rsidR="00AB5772" w:rsidRPr="006071CB" w:rsidRDefault="00AB5772" w:rsidP="00AB5772"/>
        </w:tc>
      </w:tr>
      <w:tr w:rsidR="00AB5772" w:rsidRPr="006071CB" w:rsidTr="0018019A">
        <w:tblPrEx>
          <w:tblLook w:val="0000"/>
        </w:tblPrEx>
        <w:trPr>
          <w:trHeight w:val="555"/>
        </w:trPr>
        <w:tc>
          <w:tcPr>
            <w:tcW w:w="1188" w:type="dxa"/>
          </w:tcPr>
          <w:p w:rsidR="00AB5772" w:rsidRPr="006071CB" w:rsidRDefault="00AB5772" w:rsidP="00AB5772"/>
        </w:tc>
        <w:tc>
          <w:tcPr>
            <w:tcW w:w="5804" w:type="dxa"/>
          </w:tcPr>
          <w:p w:rsidR="00AB5772" w:rsidRPr="006071CB" w:rsidRDefault="00AB5772" w:rsidP="00AB5772">
            <w:pPr>
              <w:rPr>
                <w:sz w:val="24"/>
                <w:szCs w:val="24"/>
              </w:rPr>
            </w:pPr>
            <w:r w:rsidRPr="006071CB">
              <w:rPr>
                <w:sz w:val="24"/>
                <w:szCs w:val="24"/>
              </w:rPr>
              <w:t>3.Травка  и солнышко</w:t>
            </w:r>
            <w:proofErr w:type="gramStart"/>
            <w:r w:rsidRPr="006071CB">
              <w:rPr>
                <w:sz w:val="24"/>
                <w:szCs w:val="24"/>
              </w:rPr>
              <w:t>.(</w:t>
            </w:r>
            <w:proofErr w:type="gramEnd"/>
            <w:r w:rsidRPr="006071CB">
              <w:rPr>
                <w:sz w:val="24"/>
                <w:szCs w:val="24"/>
              </w:rPr>
              <w:t>Рисование цветными мелками).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AB5772" w:rsidP="00AB5772">
            <w:r w:rsidRPr="006071CB">
              <w:t>4.Орешки  для белочки</w:t>
            </w:r>
            <w:proofErr w:type="gramStart"/>
            <w:r w:rsidRPr="006071CB">
              <w:t>.(</w:t>
            </w:r>
            <w:proofErr w:type="gramEnd"/>
            <w:r w:rsidRPr="006071CB">
              <w:t>Рисование цветными мелками).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D56003" w:rsidP="00AB5772">
            <w:pPr>
              <w:rPr>
                <w:i/>
              </w:rPr>
            </w:pPr>
            <w:r w:rsidRPr="006071CB">
              <w:rPr>
                <w:i/>
              </w:rPr>
              <w:t>Октябрь</w:t>
            </w:r>
          </w:p>
        </w:tc>
        <w:tc>
          <w:tcPr>
            <w:tcW w:w="5804" w:type="dxa"/>
          </w:tcPr>
          <w:p w:rsidR="00AB5772" w:rsidRPr="006071CB" w:rsidRDefault="00D56003" w:rsidP="00AB5772">
            <w:r w:rsidRPr="006071CB">
              <w:t>1.Красивые листочки</w:t>
            </w:r>
            <w:proofErr w:type="gramStart"/>
            <w:r w:rsidRPr="006071CB">
              <w:t>.(</w:t>
            </w:r>
            <w:proofErr w:type="gramEnd"/>
            <w:r w:rsidRPr="006071CB">
              <w:t>Рисование красками).</w:t>
            </w:r>
          </w:p>
        </w:tc>
        <w:tc>
          <w:tcPr>
            <w:tcW w:w="1950" w:type="dxa"/>
          </w:tcPr>
          <w:p w:rsidR="00AB5772" w:rsidRPr="006071CB" w:rsidRDefault="00AB5772" w:rsidP="00AB5772">
            <w:bookmarkStart w:id="0" w:name="_GoBack"/>
            <w:bookmarkEnd w:id="0"/>
          </w:p>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D56003" w:rsidP="00AB5772">
            <w:r w:rsidRPr="006071CB">
              <w:t xml:space="preserve">2 .Кисточка танцует. (Рисование – </w:t>
            </w:r>
            <w:proofErr w:type="spellStart"/>
            <w:r w:rsidRPr="006071CB">
              <w:t>эскпериментирование</w:t>
            </w:r>
            <w:proofErr w:type="spellEnd"/>
            <w:r w:rsidRPr="006071CB">
              <w:t>).</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D56003" w:rsidP="00AB5772">
            <w:r w:rsidRPr="006071CB">
              <w:t xml:space="preserve">3.Листочки танцуют. </w:t>
            </w:r>
            <w:proofErr w:type="gramStart"/>
            <w:r w:rsidRPr="006071CB">
              <w:t xml:space="preserve">Рисование – </w:t>
            </w:r>
            <w:proofErr w:type="spellStart"/>
            <w:r w:rsidRPr="006071CB">
              <w:t>примакивание</w:t>
            </w:r>
            <w:proofErr w:type="spellEnd"/>
            <w:r w:rsidRPr="006071CB">
              <w:t>).</w:t>
            </w:r>
            <w:proofErr w:type="gramEnd"/>
          </w:p>
        </w:tc>
        <w:tc>
          <w:tcPr>
            <w:tcW w:w="1950" w:type="dxa"/>
          </w:tcPr>
          <w:p w:rsidR="00AB5772" w:rsidRPr="006071CB" w:rsidRDefault="00AB5772" w:rsidP="00AB5772"/>
        </w:tc>
      </w:tr>
      <w:tr w:rsidR="00AB5772" w:rsidRPr="006071CB" w:rsidTr="0018019A">
        <w:tblPrEx>
          <w:tblLook w:val="0000"/>
        </w:tblPrEx>
        <w:trPr>
          <w:trHeight w:val="614"/>
        </w:trPr>
        <w:tc>
          <w:tcPr>
            <w:tcW w:w="1188" w:type="dxa"/>
          </w:tcPr>
          <w:p w:rsidR="00AB5772" w:rsidRPr="006071CB" w:rsidRDefault="00AB5772" w:rsidP="00AB5772"/>
        </w:tc>
        <w:tc>
          <w:tcPr>
            <w:tcW w:w="5804" w:type="dxa"/>
          </w:tcPr>
          <w:p w:rsidR="00AB5772" w:rsidRPr="006071CB" w:rsidRDefault="00D56003" w:rsidP="00AB5772">
            <w:r w:rsidRPr="006071CB">
              <w:t>4. « Ветерок, подуй слегка!» (Рисование красками).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D56003" w:rsidP="00AB5772">
            <w:pPr>
              <w:rPr>
                <w:i/>
              </w:rPr>
            </w:pPr>
            <w:r w:rsidRPr="006071CB">
              <w:rPr>
                <w:i/>
              </w:rPr>
              <w:t>Ноябрь</w:t>
            </w:r>
          </w:p>
        </w:tc>
        <w:tc>
          <w:tcPr>
            <w:tcW w:w="5804" w:type="dxa"/>
          </w:tcPr>
          <w:p w:rsidR="00AB5772" w:rsidRPr="006071CB" w:rsidRDefault="00D56003" w:rsidP="00AB5772">
            <w:r w:rsidRPr="006071CB">
              <w:t>1.Дождик, чаще, кап – кап – кап! (Рисование пальчиками).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D56003" w:rsidP="00AB5772">
            <w:r w:rsidRPr="006071CB">
              <w:t>2.Дождик, дождик, веселей! (Рисование цветными мелками).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D56003" w:rsidP="00AB5772">
            <w:r w:rsidRPr="006071CB">
              <w:t>3. Вот какие ножки у сороконожки! (Рисование цветными карандашами).</w:t>
            </w:r>
          </w:p>
        </w:tc>
        <w:tc>
          <w:tcPr>
            <w:tcW w:w="1950" w:type="dxa"/>
          </w:tcPr>
          <w:p w:rsidR="00AB5772" w:rsidRPr="006071CB" w:rsidRDefault="00AB5772" w:rsidP="00AB5772"/>
        </w:tc>
      </w:tr>
      <w:tr w:rsidR="00AB5772" w:rsidRPr="006071CB" w:rsidTr="0018019A">
        <w:tblPrEx>
          <w:tblLook w:val="0000"/>
        </w:tblPrEx>
        <w:trPr>
          <w:trHeight w:val="540"/>
        </w:trPr>
        <w:tc>
          <w:tcPr>
            <w:tcW w:w="1188" w:type="dxa"/>
          </w:tcPr>
          <w:p w:rsidR="00AB5772" w:rsidRPr="006071CB" w:rsidRDefault="00AB5772" w:rsidP="00AB5772"/>
        </w:tc>
        <w:tc>
          <w:tcPr>
            <w:tcW w:w="5804" w:type="dxa"/>
          </w:tcPr>
          <w:p w:rsidR="00AB5772" w:rsidRPr="006071CB" w:rsidRDefault="00D56003" w:rsidP="00AB5772">
            <w:r w:rsidRPr="006071CB">
              <w:t>4 .Вот ежик – ни головы, ни ножек! (Рисование цветными карандашами).</w:t>
            </w:r>
          </w:p>
        </w:tc>
        <w:tc>
          <w:tcPr>
            <w:tcW w:w="1950" w:type="dxa"/>
          </w:tcPr>
          <w:p w:rsidR="00AB5772" w:rsidRPr="006071CB" w:rsidRDefault="00AB5772" w:rsidP="00AB5772"/>
        </w:tc>
      </w:tr>
      <w:tr w:rsidR="00D56003" w:rsidRPr="006071CB" w:rsidTr="0018019A">
        <w:tblPrEx>
          <w:tblLook w:val="0000"/>
        </w:tblPrEx>
        <w:trPr>
          <w:trHeight w:val="540"/>
        </w:trPr>
        <w:tc>
          <w:tcPr>
            <w:tcW w:w="1188" w:type="dxa"/>
          </w:tcPr>
          <w:p w:rsidR="00D56003" w:rsidRPr="006071CB" w:rsidRDefault="00D56003" w:rsidP="00AB5772">
            <w:pPr>
              <w:rPr>
                <w:i/>
              </w:rPr>
            </w:pPr>
            <w:r w:rsidRPr="006071CB">
              <w:rPr>
                <w:i/>
              </w:rPr>
              <w:t>Декабрь</w:t>
            </w:r>
          </w:p>
        </w:tc>
        <w:tc>
          <w:tcPr>
            <w:tcW w:w="5804" w:type="dxa"/>
          </w:tcPr>
          <w:p w:rsidR="00D56003" w:rsidRPr="006071CB" w:rsidRDefault="00D56003" w:rsidP="00AB5772">
            <w:r w:rsidRPr="006071CB">
              <w:t>1.Снежок порхает</w:t>
            </w:r>
            <w:proofErr w:type="gramStart"/>
            <w:r w:rsidRPr="006071CB">
              <w:t xml:space="preserve"> ,</w:t>
            </w:r>
            <w:proofErr w:type="gramEnd"/>
            <w:r w:rsidRPr="006071CB">
              <w:t>кружится. (Рисование ватными палочками).</w:t>
            </w:r>
          </w:p>
        </w:tc>
        <w:tc>
          <w:tcPr>
            <w:tcW w:w="1950" w:type="dxa"/>
          </w:tcPr>
          <w:p w:rsidR="00D56003" w:rsidRPr="006071CB" w:rsidRDefault="00D56003" w:rsidP="00AB5772"/>
        </w:tc>
      </w:tr>
      <w:tr w:rsidR="00D56003" w:rsidRPr="006071CB" w:rsidTr="0018019A">
        <w:tblPrEx>
          <w:tblLook w:val="0000"/>
        </w:tblPrEx>
        <w:trPr>
          <w:trHeight w:val="540"/>
        </w:trPr>
        <w:tc>
          <w:tcPr>
            <w:tcW w:w="1188" w:type="dxa"/>
          </w:tcPr>
          <w:p w:rsidR="00D56003" w:rsidRPr="006071CB" w:rsidRDefault="00D56003" w:rsidP="00AB5772"/>
        </w:tc>
        <w:tc>
          <w:tcPr>
            <w:tcW w:w="5804" w:type="dxa"/>
          </w:tcPr>
          <w:p w:rsidR="00D56003" w:rsidRPr="006071CB" w:rsidRDefault="00D56003" w:rsidP="00AB5772">
            <w:r w:rsidRPr="006071CB">
              <w:t>2.</w:t>
            </w:r>
            <w:r w:rsidR="0066424B" w:rsidRPr="006071CB">
              <w:t xml:space="preserve"> Снеговик. (Рисование цветными мелками).</w:t>
            </w:r>
          </w:p>
        </w:tc>
        <w:tc>
          <w:tcPr>
            <w:tcW w:w="1950" w:type="dxa"/>
          </w:tcPr>
          <w:p w:rsidR="00D56003" w:rsidRPr="006071CB" w:rsidRDefault="00D56003" w:rsidP="00AB5772"/>
        </w:tc>
      </w:tr>
      <w:tr w:rsidR="00D56003" w:rsidRPr="006071CB" w:rsidTr="0018019A">
        <w:tblPrEx>
          <w:tblLook w:val="0000"/>
        </w:tblPrEx>
        <w:trPr>
          <w:trHeight w:val="540"/>
        </w:trPr>
        <w:tc>
          <w:tcPr>
            <w:tcW w:w="1188" w:type="dxa"/>
          </w:tcPr>
          <w:p w:rsidR="00D56003" w:rsidRPr="006071CB" w:rsidRDefault="00D56003" w:rsidP="00AB5772"/>
        </w:tc>
        <w:tc>
          <w:tcPr>
            <w:tcW w:w="5804" w:type="dxa"/>
          </w:tcPr>
          <w:p w:rsidR="00D56003" w:rsidRPr="006071CB" w:rsidRDefault="0066424B" w:rsidP="00AB5772">
            <w:r w:rsidRPr="006071CB">
              <w:t>3 .Снежок порхает, кружится. (Коллективное рисование кисточкой).</w:t>
            </w:r>
          </w:p>
        </w:tc>
        <w:tc>
          <w:tcPr>
            <w:tcW w:w="1950" w:type="dxa"/>
          </w:tcPr>
          <w:p w:rsidR="00D56003" w:rsidRPr="006071CB" w:rsidRDefault="00D56003" w:rsidP="00AB5772"/>
        </w:tc>
      </w:tr>
      <w:tr w:rsidR="00D56003" w:rsidRPr="006071CB" w:rsidTr="0018019A">
        <w:tblPrEx>
          <w:tblLook w:val="0000"/>
        </w:tblPrEx>
        <w:trPr>
          <w:trHeight w:val="540"/>
        </w:trPr>
        <w:tc>
          <w:tcPr>
            <w:tcW w:w="1188" w:type="dxa"/>
          </w:tcPr>
          <w:p w:rsidR="00D56003" w:rsidRPr="006071CB" w:rsidRDefault="00D56003" w:rsidP="00AB5772"/>
        </w:tc>
        <w:tc>
          <w:tcPr>
            <w:tcW w:w="5804" w:type="dxa"/>
          </w:tcPr>
          <w:p w:rsidR="00D56003" w:rsidRPr="006071CB" w:rsidRDefault="0066424B" w:rsidP="00AB5772">
            <w:r w:rsidRPr="006071CB">
              <w:t>4 . Праздничная елочка. (Коллективная композиция).</w:t>
            </w:r>
          </w:p>
        </w:tc>
        <w:tc>
          <w:tcPr>
            <w:tcW w:w="1950" w:type="dxa"/>
          </w:tcPr>
          <w:p w:rsidR="00D56003" w:rsidRPr="006071CB" w:rsidRDefault="00D56003" w:rsidP="00AB5772"/>
        </w:tc>
      </w:tr>
      <w:tr w:rsidR="0066424B" w:rsidRPr="006071CB" w:rsidTr="0018019A">
        <w:tblPrEx>
          <w:tblLook w:val="0000"/>
        </w:tblPrEx>
        <w:trPr>
          <w:trHeight w:val="540"/>
        </w:trPr>
        <w:tc>
          <w:tcPr>
            <w:tcW w:w="1188" w:type="dxa"/>
          </w:tcPr>
          <w:p w:rsidR="0066424B" w:rsidRPr="006071CB" w:rsidRDefault="0066424B" w:rsidP="00AB5772">
            <w:pPr>
              <w:rPr>
                <w:i/>
              </w:rPr>
            </w:pPr>
            <w:r w:rsidRPr="006071CB">
              <w:rPr>
                <w:i/>
              </w:rPr>
              <w:t>Январь</w:t>
            </w:r>
          </w:p>
        </w:tc>
        <w:tc>
          <w:tcPr>
            <w:tcW w:w="5804" w:type="dxa"/>
          </w:tcPr>
          <w:p w:rsidR="0066424B" w:rsidRPr="006071CB" w:rsidRDefault="0066424B" w:rsidP="0066424B">
            <w:r w:rsidRPr="006071CB">
              <w:t>1.Новогодние подарки. (Рисование цветными мелками).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66424B" w:rsidP="00AB5772">
            <w:r w:rsidRPr="006071CB">
              <w:t>2. Вкусные картинки. (Раскрашивание).</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66424B" w:rsidP="00AB5772">
            <w:r w:rsidRPr="006071CB">
              <w:t>3. Снежинки. (Рисование красками).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66424B" w:rsidP="00AB5772">
            <w:r w:rsidRPr="006071CB">
              <w:t>4. Деревья в снегу. (Рисование красками)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pPr>
              <w:rPr>
                <w:i/>
              </w:rPr>
            </w:pPr>
            <w:r w:rsidRPr="006071CB">
              <w:rPr>
                <w:i/>
              </w:rPr>
              <w:t>Февраль</w:t>
            </w:r>
          </w:p>
        </w:tc>
        <w:tc>
          <w:tcPr>
            <w:tcW w:w="5804" w:type="dxa"/>
          </w:tcPr>
          <w:p w:rsidR="0066424B" w:rsidRPr="006071CB" w:rsidRDefault="0066424B" w:rsidP="0066424B">
            <w:r w:rsidRPr="006071CB">
              <w:t>1.Угощайся, зайка! (Разукрашивание).</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66424B" w:rsidP="00AB5772">
            <w:r w:rsidRPr="006071CB">
              <w:t>2.Баранки – калачи</w:t>
            </w:r>
            <w:proofErr w:type="gramStart"/>
            <w:r w:rsidRPr="006071CB">
              <w:t>.(</w:t>
            </w:r>
            <w:proofErr w:type="gramEnd"/>
            <w:r w:rsidRPr="006071CB">
              <w:t>Рисование цветными мелками).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66424B" w:rsidP="00AB5772">
            <w:r w:rsidRPr="006071CB">
              <w:t xml:space="preserve">3.Лоскутное одеяло. </w:t>
            </w:r>
            <w:r w:rsidR="00F953B6" w:rsidRPr="006071CB">
              <w:t>(Коллективное рисование красками).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F953B6" w:rsidP="00AB5772">
            <w:r w:rsidRPr="006071CB">
              <w:t>4. «Постираем» полотенца. (Рисование предметно – декоративное).</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F953B6" w:rsidP="00AB5772">
            <w:pPr>
              <w:rPr>
                <w:i/>
              </w:rPr>
            </w:pPr>
            <w:r w:rsidRPr="006071CB">
              <w:rPr>
                <w:i/>
              </w:rPr>
              <w:t>Март</w:t>
            </w:r>
          </w:p>
        </w:tc>
        <w:tc>
          <w:tcPr>
            <w:tcW w:w="5804" w:type="dxa"/>
          </w:tcPr>
          <w:p w:rsidR="0066424B" w:rsidRPr="006071CB" w:rsidRDefault="00F953B6" w:rsidP="00AB5772">
            <w:r w:rsidRPr="006071CB">
              <w:t>1.Цветок для мамочки! (Рисование с элементами аппликации).</w:t>
            </w:r>
          </w:p>
        </w:tc>
        <w:tc>
          <w:tcPr>
            <w:tcW w:w="1950" w:type="dxa"/>
          </w:tcPr>
          <w:p w:rsidR="0066424B" w:rsidRPr="006071CB" w:rsidRDefault="0066424B" w:rsidP="00AB5772"/>
        </w:tc>
      </w:tr>
      <w:tr w:rsidR="0066424B" w:rsidRPr="006071CB" w:rsidTr="0018019A">
        <w:tblPrEx>
          <w:tblLook w:val="0000"/>
        </w:tblPrEx>
        <w:trPr>
          <w:trHeight w:val="540"/>
        </w:trPr>
        <w:tc>
          <w:tcPr>
            <w:tcW w:w="1188" w:type="dxa"/>
          </w:tcPr>
          <w:p w:rsidR="0066424B" w:rsidRPr="006071CB" w:rsidRDefault="0066424B" w:rsidP="00AB5772"/>
        </w:tc>
        <w:tc>
          <w:tcPr>
            <w:tcW w:w="5804" w:type="dxa"/>
          </w:tcPr>
          <w:p w:rsidR="0066424B" w:rsidRPr="006071CB" w:rsidRDefault="00F953B6" w:rsidP="00AB5772">
            <w:r w:rsidRPr="006071CB">
              <w:t>2.Вот какие у нас сосульки! (Рисование предметное).</w:t>
            </w:r>
          </w:p>
        </w:tc>
        <w:tc>
          <w:tcPr>
            <w:tcW w:w="1950" w:type="dxa"/>
          </w:tcPr>
          <w:p w:rsidR="0066424B" w:rsidRPr="006071CB" w:rsidRDefault="0066424B"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F953B6" w:rsidP="00AB5772">
            <w:r w:rsidRPr="006071CB">
              <w:t xml:space="preserve">3.Солнышко – </w:t>
            </w:r>
            <w:proofErr w:type="spellStart"/>
            <w:r w:rsidRPr="006071CB">
              <w:t>колоколнышко</w:t>
            </w:r>
            <w:proofErr w:type="spellEnd"/>
            <w:r w:rsidRPr="006071CB">
              <w:t>. (Рисование красками).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F953B6" w:rsidP="00AB5772">
            <w:r w:rsidRPr="006071CB">
              <w:t>4.Травка зеленеет…(Рисование красками).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pPr>
              <w:rPr>
                <w:i/>
              </w:rPr>
            </w:pPr>
            <w:r w:rsidRPr="006071CB">
              <w:rPr>
                <w:i/>
              </w:rPr>
              <w:t>Апрель</w:t>
            </w:r>
          </w:p>
        </w:tc>
        <w:tc>
          <w:tcPr>
            <w:tcW w:w="5804" w:type="dxa"/>
          </w:tcPr>
          <w:p w:rsidR="00F953B6" w:rsidRPr="006071CB" w:rsidRDefault="00F953B6" w:rsidP="00AB5772">
            <w:r w:rsidRPr="006071CB">
              <w:t>1.Ручейки бегут, журчат. (Коллективное рисование красками).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F953B6" w:rsidP="00AB5772">
            <w:r w:rsidRPr="006071CB">
              <w:t>2.Вот какие у нас мостики! (Рисование цветными карандашами).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F953B6" w:rsidP="00AB5772">
            <w:r w:rsidRPr="006071CB">
              <w:t xml:space="preserve"> 3.Вот какие у нас цыплятки! (Рисование по выбору детей).</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F953B6" w:rsidP="00AB5772">
            <w:r w:rsidRPr="006071CB">
              <w:t>4.Вот какие у нас флажки! (Рисование цветными мелками).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pPr>
              <w:rPr>
                <w:i/>
              </w:rPr>
            </w:pPr>
            <w:r w:rsidRPr="006071CB">
              <w:rPr>
                <w:i/>
              </w:rPr>
              <w:t>Май</w:t>
            </w:r>
          </w:p>
        </w:tc>
        <w:tc>
          <w:tcPr>
            <w:tcW w:w="5804" w:type="dxa"/>
          </w:tcPr>
          <w:p w:rsidR="00F953B6" w:rsidRPr="006071CB" w:rsidRDefault="00F953B6" w:rsidP="00AB5772">
            <w:r w:rsidRPr="006071CB">
              <w:t>1.</w:t>
            </w:r>
            <w:r w:rsidR="00242533" w:rsidRPr="006071CB">
              <w:t xml:space="preserve">Вот какой у нас салют! (Рисование способом </w:t>
            </w:r>
            <w:proofErr w:type="spellStart"/>
            <w:r w:rsidR="00242533" w:rsidRPr="006071CB">
              <w:t>примакивания</w:t>
            </w:r>
            <w:proofErr w:type="spellEnd"/>
            <w:r w:rsidR="00242533" w:rsidRPr="006071CB">
              <w:t>).</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242533" w:rsidP="00AB5772">
            <w:r w:rsidRPr="006071CB">
              <w:t>2.Одуванчики</w:t>
            </w:r>
            <w:proofErr w:type="gramStart"/>
            <w:r w:rsidRPr="006071CB">
              <w:t>.(</w:t>
            </w:r>
            <w:proofErr w:type="gramEnd"/>
            <w:r w:rsidRPr="006071CB">
              <w:t>Рисование цветными мелками).</w:t>
            </w:r>
          </w:p>
        </w:tc>
        <w:tc>
          <w:tcPr>
            <w:tcW w:w="1950" w:type="dxa"/>
          </w:tcPr>
          <w:p w:rsidR="00F953B6" w:rsidRPr="006071CB" w:rsidRDefault="00F953B6" w:rsidP="00AB5772"/>
        </w:tc>
      </w:tr>
      <w:tr w:rsidR="00F953B6" w:rsidRPr="006071CB" w:rsidTr="0018019A">
        <w:tblPrEx>
          <w:tblLook w:val="0000"/>
        </w:tblPrEx>
        <w:trPr>
          <w:trHeight w:val="540"/>
        </w:trPr>
        <w:tc>
          <w:tcPr>
            <w:tcW w:w="1188" w:type="dxa"/>
          </w:tcPr>
          <w:p w:rsidR="00F953B6" w:rsidRPr="006071CB" w:rsidRDefault="00F953B6" w:rsidP="00AB5772"/>
        </w:tc>
        <w:tc>
          <w:tcPr>
            <w:tcW w:w="5804" w:type="dxa"/>
          </w:tcPr>
          <w:p w:rsidR="00F953B6" w:rsidRPr="006071CB" w:rsidRDefault="00242533" w:rsidP="00AB5772">
            <w:r w:rsidRPr="006071CB">
              <w:t>3.Вот какие у нас птички! (Рисование отпечатками ладошек).</w:t>
            </w:r>
          </w:p>
        </w:tc>
        <w:tc>
          <w:tcPr>
            <w:tcW w:w="1950" w:type="dxa"/>
          </w:tcPr>
          <w:p w:rsidR="00F953B6" w:rsidRPr="006071CB" w:rsidRDefault="00F953B6" w:rsidP="00AB5772"/>
        </w:tc>
      </w:tr>
      <w:tr w:rsidR="00242533" w:rsidRPr="006071CB" w:rsidTr="0018019A">
        <w:tblPrEx>
          <w:tblLook w:val="0000"/>
        </w:tblPrEx>
        <w:trPr>
          <w:trHeight w:val="540"/>
        </w:trPr>
        <w:tc>
          <w:tcPr>
            <w:tcW w:w="1188" w:type="dxa"/>
          </w:tcPr>
          <w:p w:rsidR="00242533" w:rsidRPr="006071CB" w:rsidRDefault="00242533" w:rsidP="00AB5772"/>
        </w:tc>
        <w:tc>
          <w:tcPr>
            <w:tcW w:w="5804" w:type="dxa"/>
          </w:tcPr>
          <w:p w:rsidR="00242533" w:rsidRPr="006071CB" w:rsidRDefault="00242533" w:rsidP="00AB5772">
            <w:r w:rsidRPr="006071CB">
              <w:t>4.Луговые цветочки. (Рисование цветными мелками).</w:t>
            </w:r>
          </w:p>
        </w:tc>
        <w:tc>
          <w:tcPr>
            <w:tcW w:w="1950" w:type="dxa"/>
          </w:tcPr>
          <w:p w:rsidR="00242533" w:rsidRPr="006071CB" w:rsidRDefault="00242533" w:rsidP="00AB5772"/>
        </w:tc>
      </w:tr>
      <w:tr w:rsidR="00DE36D1" w:rsidRPr="006071CB" w:rsidTr="0018019A">
        <w:tblPrEx>
          <w:tblLook w:val="0000"/>
        </w:tblPrEx>
        <w:trPr>
          <w:trHeight w:val="540"/>
        </w:trPr>
        <w:tc>
          <w:tcPr>
            <w:tcW w:w="1188" w:type="dxa"/>
          </w:tcPr>
          <w:p w:rsidR="00DE36D1" w:rsidRPr="006071CB" w:rsidRDefault="00DE36D1" w:rsidP="00AB5772">
            <w:r w:rsidRPr="006071CB">
              <w:t xml:space="preserve">Итого </w:t>
            </w:r>
          </w:p>
        </w:tc>
        <w:tc>
          <w:tcPr>
            <w:tcW w:w="5804" w:type="dxa"/>
          </w:tcPr>
          <w:p w:rsidR="00DE36D1" w:rsidRPr="006071CB" w:rsidRDefault="00DE36D1" w:rsidP="00AB5772">
            <w:r w:rsidRPr="006071CB">
              <w:t>36 занятий.</w:t>
            </w:r>
          </w:p>
        </w:tc>
        <w:tc>
          <w:tcPr>
            <w:tcW w:w="1950" w:type="dxa"/>
          </w:tcPr>
          <w:p w:rsidR="00DE36D1" w:rsidRPr="006071CB" w:rsidRDefault="00DE36D1" w:rsidP="00AB5772"/>
        </w:tc>
      </w:tr>
    </w:tbl>
    <w:p w:rsidR="0018019A" w:rsidRDefault="0018019A" w:rsidP="0018019A">
      <w:pPr>
        <w:spacing w:line="276" w:lineRule="auto"/>
        <w:jc w:val="center"/>
        <w:rPr>
          <w:sz w:val="28"/>
        </w:rPr>
      </w:pPr>
      <w:r>
        <w:rPr>
          <w:sz w:val="28"/>
        </w:rPr>
        <w:t>ПРОГНОЗИРУЕМЫЕ РЕЗУЛЬТАТЫ</w:t>
      </w:r>
    </w:p>
    <w:p w:rsidR="0018019A" w:rsidRDefault="0018019A" w:rsidP="0018019A">
      <w:pPr>
        <w:spacing w:line="276" w:lineRule="auto"/>
        <w:jc w:val="both"/>
        <w:rPr>
          <w:color w:val="FF0000"/>
          <w:sz w:val="28"/>
        </w:rPr>
      </w:pPr>
      <w:r>
        <w:rPr>
          <w:sz w:val="28"/>
        </w:rPr>
        <w:t>В конце учебного года, дети должны овладеть знаниями в области рисования:  уметь видеть «след», оставленный на бумаге карандашом или кисточкой; знать назначение красок и кисти; знать особенности пользования кистью; видеть границы листа бумаги, контуры силуэтного рисунка; рисовать и раскрашивать в пределах этих границ; рисовать карандашами – проводить линии (вертикальные, горизонтальные, волнистые</w:t>
      </w:r>
      <w:proofErr w:type="gramStart"/>
      <w:r>
        <w:rPr>
          <w:sz w:val="28"/>
        </w:rPr>
        <w:t xml:space="preserve"> ,</w:t>
      </w:r>
      <w:proofErr w:type="gramEnd"/>
      <w:r>
        <w:rPr>
          <w:sz w:val="28"/>
        </w:rPr>
        <w:t xml:space="preserve">кривые) и замыкать их в формы, создавая тем самым выразительные образы. </w:t>
      </w:r>
    </w:p>
    <w:p w:rsidR="0018019A" w:rsidRDefault="0018019A" w:rsidP="0018019A">
      <w:pPr>
        <w:spacing w:line="276" w:lineRule="auto"/>
        <w:jc w:val="center"/>
        <w:rPr>
          <w:sz w:val="28"/>
        </w:rPr>
      </w:pPr>
    </w:p>
    <w:p w:rsidR="0018019A" w:rsidRDefault="0018019A" w:rsidP="0018019A">
      <w:pPr>
        <w:spacing w:line="276" w:lineRule="auto"/>
        <w:jc w:val="center"/>
        <w:rPr>
          <w:sz w:val="28"/>
        </w:rPr>
      </w:pPr>
      <w:r>
        <w:rPr>
          <w:sz w:val="28"/>
        </w:rPr>
        <w:t>ДИАГНОСТИКА</w:t>
      </w:r>
    </w:p>
    <w:p w:rsidR="0018019A" w:rsidRDefault="0018019A" w:rsidP="0018019A">
      <w:pPr>
        <w:jc w:val="both"/>
        <w:rPr>
          <w:sz w:val="28"/>
          <w:szCs w:val="28"/>
        </w:rPr>
      </w:pPr>
      <w:r>
        <w:rPr>
          <w:sz w:val="28"/>
          <w:szCs w:val="28"/>
        </w:rPr>
        <w:t xml:space="preserve">Диагностическое обследование по данному формированию элементарных математических представлений проводится по «Системе мониторинга достижений детьми планируемых и итоговых результатов освоения программы </w:t>
      </w:r>
      <w:r>
        <w:rPr>
          <w:sz w:val="28"/>
          <w:szCs w:val="28"/>
        </w:rPr>
        <w:lastRenderedPageBreak/>
        <w:t xml:space="preserve">«От рождения до школы» </w:t>
      </w:r>
      <w:r>
        <w:rPr>
          <w:sz w:val="32"/>
          <w:szCs w:val="32"/>
        </w:rPr>
        <w:t xml:space="preserve">под редакцией </w:t>
      </w:r>
      <w:proofErr w:type="spellStart"/>
      <w:r>
        <w:rPr>
          <w:sz w:val="32"/>
          <w:szCs w:val="32"/>
        </w:rPr>
        <w:t>Н.Е.Веракса</w:t>
      </w:r>
      <w:proofErr w:type="spellEnd"/>
      <w:r>
        <w:rPr>
          <w:sz w:val="32"/>
          <w:szCs w:val="32"/>
        </w:rPr>
        <w:t>, Т.С.Комаровой, М.А.Васильевой.</w:t>
      </w:r>
    </w:p>
    <w:p w:rsidR="004B37B9" w:rsidRDefault="004B37B9"/>
    <w:sectPr w:rsidR="004B37B9" w:rsidSect="006F1218">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847"/>
    <w:multiLevelType w:val="hybridMultilevel"/>
    <w:tmpl w:val="D246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7433F"/>
    <w:multiLevelType w:val="hybridMultilevel"/>
    <w:tmpl w:val="552CF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F53D0"/>
    <w:multiLevelType w:val="hybridMultilevel"/>
    <w:tmpl w:val="4EE06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610049"/>
    <w:multiLevelType w:val="hybridMultilevel"/>
    <w:tmpl w:val="2CCA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47562"/>
    <w:rsid w:val="0018019A"/>
    <w:rsid w:val="00242533"/>
    <w:rsid w:val="00347562"/>
    <w:rsid w:val="00442ED7"/>
    <w:rsid w:val="004A229E"/>
    <w:rsid w:val="004B37B9"/>
    <w:rsid w:val="005C7968"/>
    <w:rsid w:val="006071CB"/>
    <w:rsid w:val="0066424B"/>
    <w:rsid w:val="006F1218"/>
    <w:rsid w:val="008C5998"/>
    <w:rsid w:val="009E73B6"/>
    <w:rsid w:val="00AB5772"/>
    <w:rsid w:val="00BC124E"/>
    <w:rsid w:val="00D56003"/>
    <w:rsid w:val="00DE36D1"/>
    <w:rsid w:val="00F953B6"/>
    <w:rsid w:val="00FA1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6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772"/>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4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638633">
      <w:bodyDiv w:val="1"/>
      <w:marLeft w:val="0"/>
      <w:marRight w:val="0"/>
      <w:marTop w:val="0"/>
      <w:marBottom w:val="0"/>
      <w:divBdr>
        <w:top w:val="none" w:sz="0" w:space="0" w:color="auto"/>
        <w:left w:val="none" w:sz="0" w:space="0" w:color="auto"/>
        <w:bottom w:val="none" w:sz="0" w:space="0" w:color="auto"/>
        <w:right w:val="none" w:sz="0" w:space="0" w:color="auto"/>
      </w:divBdr>
    </w:div>
    <w:div w:id="684404983">
      <w:bodyDiv w:val="1"/>
      <w:marLeft w:val="0"/>
      <w:marRight w:val="0"/>
      <w:marTop w:val="0"/>
      <w:marBottom w:val="0"/>
      <w:divBdr>
        <w:top w:val="none" w:sz="0" w:space="0" w:color="auto"/>
        <w:left w:val="none" w:sz="0" w:space="0" w:color="auto"/>
        <w:bottom w:val="none" w:sz="0" w:space="0" w:color="auto"/>
        <w:right w:val="none" w:sz="0" w:space="0" w:color="auto"/>
      </w:divBdr>
    </w:div>
    <w:div w:id="21397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Gruppa</dc:creator>
  <cp:keywords/>
  <dc:description/>
  <cp:lastModifiedBy>Kat</cp:lastModifiedBy>
  <cp:revision>10</cp:revision>
  <dcterms:created xsi:type="dcterms:W3CDTF">2015-09-16T06:57:00Z</dcterms:created>
  <dcterms:modified xsi:type="dcterms:W3CDTF">2018-07-08T11:30:00Z</dcterms:modified>
</cp:coreProperties>
</file>